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440" w:rsidRPr="00EC7F8A" w:rsidRDefault="00DE6440" w:rsidP="00DE644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C7F8A">
        <w:rPr>
          <w:b/>
          <w:bCs/>
          <w:sz w:val="28"/>
          <w:szCs w:val="28"/>
        </w:rPr>
        <w:t>ТЕСТ ПО ДИСЦИПЛИНЕ «ЭКСПЛУАТАЦИЯ</w:t>
      </w:r>
      <w:r>
        <w:rPr>
          <w:b/>
          <w:bCs/>
          <w:sz w:val="28"/>
          <w:szCs w:val="28"/>
        </w:rPr>
        <w:t xml:space="preserve"> И НАЛАДКА СИСТЕМ ТГВ»</w:t>
      </w:r>
    </w:p>
    <w:p w:rsidR="00DE6440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1. Водяные тепловые сети по способу приготовления воды для горячего водоснабжения подразделяются на:_______________________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однотрубные, двухтрубные и многотрубные;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магистральные, распределительные и ответвления;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закрытые и открытые.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2. Радиальные тепловые сети сооружают:_____________________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с постепенным увеличением диаметров теплопроводов в направлении от источника теплоты;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с постепенным уменьшением диаметров теплопроводов в направлении от источника теплоты;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с неизменяемыми диаметрами теплопроводов в направлении от источника теплоты.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3. Радиальные тепловые сети характеризуются:________________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отсутствием резервирования подачи теплоносителя;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наличием резервирования подачи теплоносителя.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4. Из каких основных операций состоит пуск тепловых сетей?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гидравлическое испытание, включение абонентов;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гидравлическое испытание, тепловое испытание, включение абонентов;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заполнение сети водой, установление циркуляции сети, включение абонентов, пусковая регулировка сети.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5. Заполнение тепловой сети водой производится через:________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подающую линию;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обратную линию;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расширительный бак.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6. Температура воды для заполнения тепловой сети должна быть: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 xml:space="preserve">а) &lt; 40 </w:t>
      </w:r>
      <w:r w:rsidRPr="001B2B7A">
        <w:rPr>
          <w:sz w:val="28"/>
          <w:szCs w:val="28"/>
          <w:vertAlign w:val="superscript"/>
          <w:lang w:val="en-US"/>
        </w:rPr>
        <w:t>o</w:t>
      </w:r>
      <w:r w:rsidRPr="001B2B7A">
        <w:rPr>
          <w:sz w:val="28"/>
          <w:szCs w:val="28"/>
          <w:lang w:val="en-US"/>
        </w:rPr>
        <w:t>C</w:t>
      </w:r>
      <w:r w:rsidRPr="001B2B7A">
        <w:rPr>
          <w:sz w:val="28"/>
          <w:szCs w:val="28"/>
        </w:rPr>
        <w:t>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lastRenderedPageBreak/>
        <w:t xml:space="preserve">б) &gt; 70 </w:t>
      </w:r>
      <w:r w:rsidRPr="001B2B7A">
        <w:rPr>
          <w:sz w:val="28"/>
          <w:szCs w:val="28"/>
          <w:vertAlign w:val="superscript"/>
          <w:lang w:val="en-US"/>
        </w:rPr>
        <w:t>o</w:t>
      </w:r>
      <w:r w:rsidRPr="001B2B7A">
        <w:rPr>
          <w:sz w:val="28"/>
          <w:szCs w:val="28"/>
          <w:lang w:val="en-US"/>
        </w:rPr>
        <w:t>C</w:t>
      </w:r>
      <w:r w:rsidRPr="001B2B7A">
        <w:rPr>
          <w:sz w:val="28"/>
          <w:szCs w:val="28"/>
        </w:rPr>
        <w:t>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 xml:space="preserve">в) . 40 </w:t>
      </w:r>
      <w:r w:rsidRPr="001B2B7A">
        <w:rPr>
          <w:sz w:val="28"/>
          <w:szCs w:val="28"/>
          <w:vertAlign w:val="superscript"/>
          <w:lang w:val="en-US"/>
        </w:rPr>
        <w:t>o</w:t>
      </w:r>
      <w:r w:rsidRPr="001B2B7A">
        <w:rPr>
          <w:sz w:val="28"/>
          <w:szCs w:val="28"/>
          <w:lang w:val="en-US"/>
        </w:rPr>
        <w:t>C</w:t>
      </w:r>
      <w:r w:rsidRPr="001B2B7A">
        <w:rPr>
          <w:sz w:val="28"/>
          <w:szCs w:val="28"/>
        </w:rPr>
        <w:t xml:space="preserve"> и &lt; 70 </w:t>
      </w:r>
      <w:r w:rsidRPr="001B2B7A">
        <w:rPr>
          <w:sz w:val="28"/>
          <w:szCs w:val="28"/>
          <w:vertAlign w:val="superscript"/>
          <w:lang w:val="en-US"/>
        </w:rPr>
        <w:t>o</w:t>
      </w:r>
      <w:r w:rsidRPr="001B2B7A">
        <w:rPr>
          <w:sz w:val="28"/>
          <w:szCs w:val="28"/>
          <w:lang w:val="en-US"/>
        </w:rPr>
        <w:t>C</w:t>
      </w:r>
      <w:r w:rsidRPr="001B2B7A">
        <w:rPr>
          <w:sz w:val="28"/>
          <w:szCs w:val="28"/>
        </w:rPr>
        <w:t>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7. Давление заполняющей воды тепловой сети не должно превышать____________________________________________________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2 МПа;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2,5 МПа;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3 МПа.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8. Установление циркуляции в основных магистральных теплопроводах осуществляется через:_____________________________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системы теплопотребления;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ответвления;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кольцевые перемычки.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9. Обход теплопроводов производят по графику не реже:_______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одного раза в две недели (отопительный сезон) и одного раза в месяц (межотопительный сезон);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одного раза в месяц (отопительный сезон) и одного раза в два месяца (межотопительный сезон).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10. Какое избыточное давление в тепловой сети и во всех присоединенных системах теплопотребления должно быть во избежание подсоса воздуха в системе отопления?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не ниже 0,002 МПа;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не ниже 0,003 МПа;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не ниже 0,005 МПа.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11. Состояние внутренней поверхности трубопроводов следует определять____________________________________________________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в отопительный период путем осмотра вырезаемых контрольных участков труб;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в период текущих и капитальных ремонтов, а также при шурфовках тепловых сетей;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затрудняюсь ответить.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lastRenderedPageBreak/>
        <w:t>12. Во избежание усиленного процесса коррозии трубопроводов систем горячего водоснабжения запрещается даже периодическое повышение температуры воды в системе свыше:____________________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 xml:space="preserve">а) 65 </w:t>
      </w:r>
      <w:r w:rsidRPr="001B2B7A">
        <w:rPr>
          <w:sz w:val="28"/>
          <w:szCs w:val="28"/>
          <w:vertAlign w:val="superscript"/>
        </w:rPr>
        <w:t>о</w:t>
      </w:r>
      <w:r w:rsidRPr="001B2B7A">
        <w:rPr>
          <w:sz w:val="28"/>
          <w:szCs w:val="28"/>
        </w:rPr>
        <w:t>С;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 xml:space="preserve">б) 70 </w:t>
      </w:r>
      <w:r w:rsidRPr="001B2B7A">
        <w:rPr>
          <w:sz w:val="28"/>
          <w:szCs w:val="28"/>
          <w:vertAlign w:val="superscript"/>
        </w:rPr>
        <w:t>о</w:t>
      </w:r>
      <w:r w:rsidRPr="001B2B7A">
        <w:rPr>
          <w:sz w:val="28"/>
          <w:szCs w:val="28"/>
        </w:rPr>
        <w:t>С;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 xml:space="preserve">в) 75 </w:t>
      </w:r>
      <w:r w:rsidRPr="001B2B7A">
        <w:rPr>
          <w:sz w:val="28"/>
          <w:szCs w:val="28"/>
          <w:vertAlign w:val="superscript"/>
        </w:rPr>
        <w:t>о</w:t>
      </w:r>
      <w:r w:rsidRPr="001B2B7A">
        <w:rPr>
          <w:sz w:val="28"/>
          <w:szCs w:val="28"/>
        </w:rPr>
        <w:t>С.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13. При утечке теплоносителя, превышающей установленные нормы, следует:________________________________________________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произвести подпитку в зависимости от величины утечки теплоносителя;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принять срочные меры к обнаружению места утечки и устранению неплотностей;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прекратить подачу теплоносителя потребителю.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14. Состояние насосов и связанного с ним насосного оборудования проверяют:________________________________________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перед каждым пуском насосов, а при работе насосов не реже 1 раза в сутки;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1 раз в неделю;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2 раза в неделю.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15. Кто осуществляет эксплуатацию тепловых пунктов?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организация, эксплуатирующая тепловые сети, под контролем потребителя;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персонал потребителей под контролем организации, эксплуатирующей тепловые сети;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затрудняюсь ответить.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16. Кто устанавливает и согласовывает объем и время проведения ремонта тепловых пунктов?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потребитель;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эксплуатирующая организация;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потребитель и эксплуатирующая организация совместно.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lastRenderedPageBreak/>
        <w:t>17. Кто производит включение и выключение тепловых пунктов и абонентских систем, а также регулирование расхода теплоносителя?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персонал потребителей;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персонал организации, эксплуатирующей тепловую сеть;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совместно.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18. Гидравлические испытания тепловой сети, коммуникаций водоподогревательной установки, сетевых и подпиточных насосов сводятся к_____________________________________________________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измерению давления и температуры сетевой воды;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измерению расхода и температуры сетевой воды;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измерению давления и расхода сетевой воды;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г) одновременному измерению расхода, давления и температуры сетевой воды.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19. Какими приборами определяют расход сетевой воды при испытаниях?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расходомерами турбинными;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расходомерами крыльчатыми;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измерительными диафрагмами и подключенными к ним дифманометрами;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г) ведрами и тазиками.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20. Какими приборами прииспытании тепловой сети водоподогревательной установки измеряют давление?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контрольными манометрами;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пружинными образцовыми манометрами;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тонометрами;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г) пружинными образцовыми и контрольными манометрами;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д) техническими манометрами.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21. С какой целью производят тепловые испытания теплосети?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lastRenderedPageBreak/>
        <w:t>а) с целью восстановления разрушенной тепловой изоляции, осушения камер тепловых сетей, приведения в порядок дренажей и организации стока поверхностных вод с трассы;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с целью определения фактических потерь тепла в водяных тепловых сетях, пересчета этих потерь на различные тепловые режимы эксплуатации и сопоставления их с нормативными значениями;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с целью определения изменений в связи с расширением и реконструкцией тепловых сетей, снижением теплотехнических показателей изоляции трубопроводов сетей в процессе их эксплуатации и заменой изоляции на отдельных участках.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22. Когда проводят тепловые испытания водяных тепловых сетей?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непосредственно после окончания отопительного сезона;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непосредственно перед началом отопительного сезона;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непосредственно во время отопительного сезона.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23. С какой целью производят наладку водяных тепловых сетей?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с целью ликвидации перетопа потребителей;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с целью определения фактических характеристик сетевых насосов;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с целью определения величины тепловых нагрузок;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г) с целью обеспечения нормального теплоснабжения потребителей.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24. Какой из перечисленных показателей отрицательно влияет на эффективность наладки тепловых сетей?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сокращение расхода топлива за счет ликвидации перегрева систем теплопотребления;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сокращение расхода электроэнергии на перекачку теплоносителя за счет снижения удельного расхода сетевой воды и исключения излишних насосных станций;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обеспечения возможности подключения к сетям дополнительных потребителей;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г) снижение температуры теплоносителя с одновременным снижением расхода;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lastRenderedPageBreak/>
        <w:t>д) сокращение расходов топлива на выработку электроэнергии за счет снижения температуры воды в обратных трубопроводах тепловой сети.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25. При монтаже и эксплуатации приборов необходимо учитывать, что манометр следует устанавливать:____________________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в горизонтальном положении штуцером в сторону;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в вертикальном положении штуцером вверх;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в вертикальном положении штуцером вниз.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26. Каким образом присоединяются к трубопроводам манометры?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только через вваренный в трубопровод штуцер;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только через трехходовой кран.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27. Периодичность госповерки манометров:___________________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2 раза в год;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1 раз в год;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1 раз в два года.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28. По каким критериям различаются все газопроводы, прокладываемые в городах и населенных пунктах?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по диаметрам труб газопроводов;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по способу прокладки газопроводов;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г) по составу и расходу перекачиваемого газа;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д) по назначению и величине давления газа.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29. Что такое «ГРП»?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городской распределительный пункт;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газопровод районного потребления;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газовый ремонтный пункт;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г) газорегуляторный пункт.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30. Чем пользуются при проверке концентрации газа в ГРП?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манометром;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дифманометром;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барометром-анероидом;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г) спичкой;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lastRenderedPageBreak/>
        <w:t>д) газоанализатором.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31. Какая максимально допустимая концентрация газа в ГРП?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не более 0,5%;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не более 0,75%;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не более 0,85%.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32. какая минимальная температура допускается в помещении ГРП?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 xml:space="preserve">а) +10 </w:t>
      </w:r>
      <w:r w:rsidRPr="001B2B7A">
        <w:rPr>
          <w:sz w:val="28"/>
          <w:szCs w:val="28"/>
          <w:vertAlign w:val="superscript"/>
        </w:rPr>
        <w:t>о</w:t>
      </w:r>
      <w:r w:rsidRPr="001B2B7A">
        <w:rPr>
          <w:sz w:val="28"/>
          <w:szCs w:val="28"/>
        </w:rPr>
        <w:t>С;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 xml:space="preserve">б) +5 </w:t>
      </w:r>
      <w:r w:rsidRPr="001B2B7A">
        <w:rPr>
          <w:sz w:val="28"/>
          <w:szCs w:val="28"/>
          <w:vertAlign w:val="superscript"/>
        </w:rPr>
        <w:t>о</w:t>
      </w:r>
      <w:r w:rsidRPr="001B2B7A">
        <w:rPr>
          <w:sz w:val="28"/>
          <w:szCs w:val="28"/>
        </w:rPr>
        <w:t>С;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 xml:space="preserve">в) 0 </w:t>
      </w:r>
      <w:r w:rsidRPr="001B2B7A">
        <w:rPr>
          <w:sz w:val="28"/>
          <w:szCs w:val="28"/>
          <w:vertAlign w:val="superscript"/>
        </w:rPr>
        <w:t>о</w:t>
      </w:r>
      <w:r w:rsidRPr="001B2B7A">
        <w:rPr>
          <w:sz w:val="28"/>
          <w:szCs w:val="28"/>
        </w:rPr>
        <w:t>С.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33. Как часто необходимо проверять концентрацию газа в ГРП?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два раза в месяц;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один раз в месяц;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один раз в два месяца.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34. Плановая проверка оборудования ГРП проводится:_________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один раз в год;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два раза в год;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один раз в три месяца.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35. Профилактический ремонт оборудования ГРП проводится:___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один раз в год;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два раза в год;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один раз в три месяца.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36. Целью профилактического осмотра газопровода является:___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деление газопроводов на маршруты и составление маршрутных схем;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закрепление линейных трасс газопроводов за бригадами слесарей;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своевременное выявление различных неисправностей и утечек газа.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37. Назовите наиболее важную и ответственную задачу работников газового хозяйства:___________________________________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выявление злостных неплательщиков-потребителей газа;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обеспечение и поддержание постоянной величины давления газа в сетях.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lastRenderedPageBreak/>
        <w:t>38. Какие трубы применяют для сооружения газопроводов?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стальные из малоуглеродистых и низколегированных сталей;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стальные из высокоуглеродистых сталей;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стальные из легированных сталей.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39. Каким видом сварки соединяют трубы?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электродуговой сваркой;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контактной сваркой;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газовой сваркой;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г) электродуговой, газовой и контактной сварками.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40. К какому виду арматуры относятся краны и задвижки?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к запорно-регулирующему;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к предохранительному;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к арматуре обратного действия;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г) к аварийному.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41. Наиболее полную герметичность отключения обеспечивают:_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задвижки;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краны;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затрудняюсь ответить.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42. Подземные газопроводы защищают от коррозии двумя способами:____________________________________________________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пассивным и активным;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пассивным и интенсивным.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43. Противокоррозионные покрытия должны иметь следующие свойства:______________________________________________________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являться диэлектриками, иметь необходимую механическую прочность и хорошую адгезию, быть эластичными и водонепроницаемыми;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должны проводить электрический ток, иметь невысокую механическую прочность и плохую прилипаемость, иметь низкую эластичность и высокую капиллярность.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lastRenderedPageBreak/>
        <w:t>44. Какой перечень ремонтных работ характерен для капитального ремонта подземных газопроводов?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осмотр газопроводов с использованием бурения скважин; устранение причин утечек газа; устранение закупорок; ремонт арматуры и сооружений на газопроводах; ремонт тела трубы и изоляции; пополнение и восстановление технической документации;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замена поврежденных коррозией участков газопровода; восстановление изоляции; замена арматуры; ремонт газовых колодцев; замена или установка средств защиты газопроводов от электрической коррозии.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45. Работоспособность дымохода характеризуется тремя величинами:___________________________________________________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разностью влажностей между уходящими газами и наружным воздухом, сечением и длиной дымохода;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разностью температур между уходящими газами и наружным воздухом, сечением и высотой дымохода.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46. Сечение дымохода должно определяться:__________________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расчетом или по таблицам, но не быть меньше, чем у патрубка газового прибора, присоединяемого к дымоходу;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расчетом или по таблицам, но не быть больше, чем у патрубка газового прибора, присоединяемого к дымоходу.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47. Кто несет ответственность за состояние и правильную эксплуатацию внутридомового газового оборудования?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МЧС;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органы местного самоуправления;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эксплуатационные организации газового хозяйства.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48. Кто осуществляет пуск газа в газовое оборудование зданий?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бригада квалифицированных слесарей, допущенных к выполнению газоопасных работ; в составе не менее двух человек, возглавляемая инженерно-техническим работником, ответственным за пуск газа;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главный инженер газового хозяйства лично.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lastRenderedPageBreak/>
        <w:t>49. Внутридомовые газопроводы должны продуваться через спуск к газовой плите через резиновый шланг, свободный конец которого выпускается:__________________________________________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в окно;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в дымоход или вентиляционный канал;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в канализацию.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50. После окончания работ по пуску газа:_____________________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производится регулировка горения газа на всех горелках приборов;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практически показывается всем жильцам, как безопасно зажигать газ;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составляется акт по установленной форме о вводе в эксплуатацию газового оборудования дома.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51. Кто входит в состав комиссии, принимающей в эксплуатацию газопроводы и ГРП?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представители проектной организации; представители эксплуатирующей организации; представители органов самоуправления;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представители строительно-монтажной организации; представители эксплуатирующей организации; Ростехнадзор.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52. Прием нового объекта газоснабжения оформляется специальным актом, который:____________________________________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является одновременно разрешением на ввод в эксплуатацию;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не является разрешением на ввод в эксплуатацию.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53. К моменту приема в эксплуатацию газопроводы должны быть испытаны на прочность и плотность и засыпаны грунтом, при этом:____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комиссия не имеет право проверять любые участки газопроводов;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комиссия имеет право проверять любые участки газопроводов путем вырезки стыков, повторного испытания и т.д.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54. При выполнении газоопасных работ все работники обеспечиваются:_______________________________________________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спецодеждой, специнструментом, защитными средствами и приспособлениями;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lastRenderedPageBreak/>
        <w:t>б) спецодеждой, средствами пожаротушения и дополнительным пайком.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55. Газоопасные работы в колодцах и траншеях выполняют бригады рабочих в составе:______________________________________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не менее двух человек;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не менее трех человек;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не менее пяти человек.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56. Наиболее дорогостоящими и энергоемкими являются:_______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системы естественной вентиляции;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системы механической вентиляции;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системы смешанной вентиляции.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57. Какой параметр воздуха в системе воздушного душирования подлежит контролю в соответствии с требованиями СНиП?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влажность подаваемого воздуха;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температура подаваемого воздуха.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58. Какой параметр воздуха в системе вентиляции подлежит контролю в соответствии с требованиями СНиП?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относительная влажность воздуха;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температура воздуха;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г) давление или разность давлений.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59. Какие применяют приборы для определения давления в системах вентиляции и кондиционирования?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манометры, мановакуумметры, вакуумметры;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 xml:space="preserve">б) </w:t>
      </w:r>
      <w:r w:rsidRPr="001B2B7A">
        <w:rPr>
          <w:sz w:val="28"/>
          <w:szCs w:val="28"/>
          <w:lang w:val="en-US"/>
        </w:rPr>
        <w:t>U</w:t>
      </w:r>
      <w:r w:rsidRPr="001B2B7A">
        <w:rPr>
          <w:sz w:val="28"/>
          <w:szCs w:val="28"/>
        </w:rPr>
        <w:t>-образные манометры, напорометры, микроманометры.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 xml:space="preserve">60. Определить линейную скорость υ. м/с, или массовую скорость воздуха </w:t>
      </w:r>
      <w:r w:rsidRPr="001B2B7A">
        <w:rPr>
          <w:sz w:val="28"/>
          <w:szCs w:val="28"/>
          <w:lang w:val="en-US"/>
        </w:rPr>
        <w:t>U</w:t>
      </w:r>
      <w:r w:rsidRPr="001B2B7A">
        <w:rPr>
          <w:sz w:val="28"/>
          <w:szCs w:val="28"/>
        </w:rPr>
        <w:t>, кг/м</w:t>
      </w:r>
      <w:r w:rsidRPr="001B2B7A">
        <w:rPr>
          <w:sz w:val="28"/>
          <w:szCs w:val="28"/>
          <w:vertAlign w:val="superscript"/>
        </w:rPr>
        <w:t>8</w:t>
      </w:r>
      <w:r w:rsidRPr="001B2B7A">
        <w:rPr>
          <w:sz w:val="28"/>
          <w:szCs w:val="28"/>
        </w:rPr>
        <w:t>с, в интересующей точке вентиляционной системы можно, измерив:________________________________________________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динамическое давление в этой точке;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статическое давление.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61. Можно ли измерить скорость движения воздуха анемометром?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да;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lastRenderedPageBreak/>
        <w:t>б) нет;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затрудняюсь ответить.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62.Каким прибором пользуются для определения относительной влажности воздуха в вентиляционных установках?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термоанемометром;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психрометром.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63. Можно ли для замера малых скоростей движения воздуха (до 1 м/с) использовать кататермометр?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нет;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да;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затрудняюсь ответить.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64. В каких единицах измеряется запыленность воздуха?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мг/м</w:t>
      </w:r>
      <w:r w:rsidRPr="001B2B7A">
        <w:rPr>
          <w:sz w:val="28"/>
          <w:szCs w:val="28"/>
          <w:vertAlign w:val="superscript"/>
        </w:rPr>
        <w:t>3</w:t>
      </w:r>
      <w:r w:rsidRPr="001B2B7A">
        <w:rPr>
          <w:sz w:val="28"/>
          <w:szCs w:val="28"/>
        </w:rPr>
        <w:t>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г/м</w:t>
      </w:r>
      <w:r w:rsidRPr="001B2B7A">
        <w:rPr>
          <w:sz w:val="28"/>
          <w:szCs w:val="28"/>
          <w:vertAlign w:val="superscript"/>
        </w:rPr>
        <w:t>3</w:t>
      </w:r>
      <w:r w:rsidRPr="001B2B7A">
        <w:rPr>
          <w:sz w:val="28"/>
          <w:szCs w:val="28"/>
        </w:rPr>
        <w:t>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кг/м</w:t>
      </w:r>
      <w:r w:rsidRPr="001B2B7A">
        <w:rPr>
          <w:sz w:val="28"/>
          <w:szCs w:val="28"/>
          <w:vertAlign w:val="superscript"/>
        </w:rPr>
        <w:t>3</w:t>
      </w:r>
      <w:r w:rsidRPr="001B2B7A">
        <w:rPr>
          <w:sz w:val="28"/>
          <w:szCs w:val="28"/>
        </w:rPr>
        <w:t>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65. Для определения запыленности воздуха необходимо измерить:_____________________________________________________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концентрацию пыли;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дисперсность пыли;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состав пыли;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г) концентрацию, дисперсность и состав пыли.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66. Какие параметры необходимо учитывать при выборе сухого механического пылеуловителя?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гидравлическое сопротивление, температуру газа, производительность, концентрацию пыли, эффективность пылеулавливания;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скорость газа на входе в пылеуловитель, концентрацию пыли.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67. Радиальные вентиляторы высокого давления (ВВД) могут развивать давление: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до 2000 Па;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до 3000 Па;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lastRenderedPageBreak/>
        <w:t>в) до 30000 Па.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68. Что означает номер в маркировке радиального вентилятора ВЦ4-70 № 6,3: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удельную быстроходность;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коэффициент полного давления;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КПД вентилятора;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г) наружный диаметр рабочего колеса.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69. Какое из нижеперечисленных определений является верным: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правильным является вращение рабочего колеса по ходу разворота спирального корпуса радиального вентилятора;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правильным является вращение рабочего колеса против хода разворота спирального корпуса радиального вентилятилятора.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70. Используются ли при действии осевых вентиляторов центробежные силы: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да;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б) нет;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в) затрудняюсь ответить.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71. По сравнению с радиальными вентиляторами, осевые…</w:t>
      </w:r>
    </w:p>
    <w:p w:rsidR="00DE6440" w:rsidRPr="001B2B7A" w:rsidRDefault="00DE6440" w:rsidP="00DE6440">
      <w:pPr>
        <w:spacing w:line="360" w:lineRule="auto"/>
        <w:ind w:firstLine="709"/>
        <w:jc w:val="both"/>
        <w:rPr>
          <w:sz w:val="28"/>
          <w:szCs w:val="28"/>
        </w:rPr>
      </w:pPr>
      <w:r w:rsidRPr="001B2B7A">
        <w:rPr>
          <w:sz w:val="28"/>
          <w:szCs w:val="28"/>
        </w:rPr>
        <w:t>а) проще в конструктивном исполнении, имеют меньшую массу на единицу мощности, реверсивны и более удобны в регулировке;</w:t>
      </w:r>
    </w:p>
    <w:p w:rsidR="001E1743" w:rsidRDefault="00DE6440" w:rsidP="00DE6440">
      <w:pPr>
        <w:spacing w:line="360" w:lineRule="auto"/>
        <w:ind w:firstLine="709"/>
        <w:jc w:val="both"/>
      </w:pPr>
      <w:r w:rsidRPr="001B2B7A">
        <w:rPr>
          <w:sz w:val="28"/>
          <w:szCs w:val="28"/>
        </w:rPr>
        <w:t>б) сложнее в конструктивном исполнении, имеют большую массу на единицу мощности, нереверсивны и менее удобны в регулировке.</w:t>
      </w:r>
      <w:bookmarkStart w:id="0" w:name="_GoBack"/>
      <w:bookmarkEnd w:id="0"/>
    </w:p>
    <w:sectPr w:rsidR="001E1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18A"/>
    <w:rsid w:val="001E1743"/>
    <w:rsid w:val="002B118A"/>
    <w:rsid w:val="00DE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8FCC06-6352-4023-8148-3D5AE737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2423</Words>
  <Characters>13816</Characters>
  <Application>Microsoft Office Word</Application>
  <DocSecurity>0</DocSecurity>
  <Lines>115</Lines>
  <Paragraphs>32</Paragraphs>
  <ScaleCrop>false</ScaleCrop>
  <Company/>
  <LinksUpToDate>false</LinksUpToDate>
  <CharactersWithSpaces>16207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Парамонова</dc:creator>
  <cp:keywords/>
  <dc:description/>
  <cp:lastModifiedBy>Оксана Парамонова</cp:lastModifiedBy>
  <cp:revision>2</cp:revision>
  <dcterms:created xsi:type="dcterms:W3CDTF">2022-09-28T11:53:00Z</dcterms:created>
  <dcterms:modified xsi:type="dcterms:W3CDTF">2022-09-28T11:53:00Z</dcterms:modified>
</cp:coreProperties>
</file>